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16" w:rsidRDefault="003C7116" w:rsidP="003C711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32 Fatti sconcertanti 9</w:t>
      </w:r>
    </w:p>
    <w:p w:rsidR="003C7116" w:rsidRDefault="003C7116" w:rsidP="003C711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C7116" w:rsidRDefault="003C7116" w:rsidP="003C711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C7116" w:rsidRDefault="003C7116" w:rsidP="003C711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C7116" w:rsidRDefault="003C7116" w:rsidP="003C711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C7116" w:rsidRDefault="003C7116" w:rsidP="003C711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C7116" w:rsidRPr="003C7116" w:rsidRDefault="003C7116" w:rsidP="003C711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C7116">
        <w:rPr>
          <w:rFonts w:ascii="Times New Roman" w:hAnsi="Times New Roman" w:cs="Times New Roman"/>
          <w:sz w:val="24"/>
          <w:szCs w:val="24"/>
        </w:rPr>
        <w:t>LA FAMIGLIA SI TROVA IN MEZZO A NUOVE “FAMIGLIE” OGM</w:t>
      </w:r>
    </w:p>
    <w:p w:rsidR="003C7116" w:rsidRPr="00482111" w:rsidRDefault="003C7116" w:rsidP="003C7116">
      <w:pPr>
        <w:spacing w:after="0" w:line="240" w:lineRule="atLeast"/>
        <w:jc w:val="right"/>
        <w:rPr>
          <w:rFonts w:ascii="Times New Roman" w:hAnsi="Times New Roman" w:cs="Times New Roman"/>
          <w:sz w:val="16"/>
          <w:szCs w:val="16"/>
        </w:rPr>
      </w:pPr>
      <w:r w:rsidRPr="00482111">
        <w:rPr>
          <w:rFonts w:ascii="Times New Roman" w:hAnsi="Times New Roman" w:cs="Times New Roman"/>
          <w:sz w:val="16"/>
          <w:szCs w:val="16"/>
        </w:rPr>
        <w:t xml:space="preserve">di FRANCESCO BELLOTTI </w:t>
      </w:r>
    </w:p>
    <w:p w:rsidR="003C7116" w:rsidRPr="003C7116" w:rsidRDefault="003C7116" w:rsidP="003C711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7116">
        <w:rPr>
          <w:rFonts w:ascii="Times New Roman" w:hAnsi="Times New Roman" w:cs="Times New Roman"/>
          <w:sz w:val="24"/>
          <w:szCs w:val="24"/>
        </w:rPr>
        <w:t xml:space="preserve">La legge </w:t>
      </w:r>
      <w:proofErr w:type="spellStart"/>
      <w:r w:rsidRPr="003C7116">
        <w:rPr>
          <w:rFonts w:ascii="Times New Roman" w:hAnsi="Times New Roman" w:cs="Times New Roman"/>
          <w:sz w:val="24"/>
          <w:szCs w:val="24"/>
        </w:rPr>
        <w:t>Cirinnà</w:t>
      </w:r>
      <w:proofErr w:type="spellEnd"/>
      <w:r w:rsidRPr="003C7116">
        <w:rPr>
          <w:rFonts w:ascii="Times New Roman" w:hAnsi="Times New Roman" w:cs="Times New Roman"/>
          <w:sz w:val="24"/>
          <w:szCs w:val="24"/>
        </w:rPr>
        <w:t xml:space="preserve"> è stata approvata definitivamente, con voto di fiducia anche alla Camera. Il presidente del consiglio </w:t>
      </w:r>
      <w:proofErr w:type="spellStart"/>
      <w:r w:rsidRPr="003C7116">
        <w:rPr>
          <w:rFonts w:ascii="Times New Roman" w:hAnsi="Times New Roman" w:cs="Times New Roman"/>
          <w:sz w:val="24"/>
          <w:szCs w:val="24"/>
        </w:rPr>
        <w:t>Renzi</w:t>
      </w:r>
      <w:proofErr w:type="spellEnd"/>
      <w:r w:rsidRPr="003C7116">
        <w:rPr>
          <w:rFonts w:ascii="Times New Roman" w:hAnsi="Times New Roman" w:cs="Times New Roman"/>
          <w:sz w:val="24"/>
          <w:szCs w:val="24"/>
        </w:rPr>
        <w:t xml:space="preserve"> ha avuto l’onestà intellettuale di riconoscere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>di essersi comportato contro il Vangelo. Diversamente da quanto ha detto, però, ha violato anche la Costituzione. E il presidente del comitato “Difendiamo i nostri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 xml:space="preserve">figli”, Massimo </w:t>
      </w:r>
      <w:proofErr w:type="spellStart"/>
      <w:r w:rsidRPr="003C7116">
        <w:rPr>
          <w:rFonts w:ascii="Times New Roman" w:hAnsi="Times New Roman" w:cs="Times New Roman"/>
          <w:sz w:val="24"/>
          <w:szCs w:val="24"/>
        </w:rPr>
        <w:t>Gandolfini</w:t>
      </w:r>
      <w:proofErr w:type="spellEnd"/>
      <w:r w:rsidRPr="003C7116">
        <w:rPr>
          <w:rFonts w:ascii="Times New Roman" w:hAnsi="Times New Roman" w:cs="Times New Roman"/>
          <w:sz w:val="24"/>
          <w:szCs w:val="24"/>
        </w:rPr>
        <w:t>, presenterà al Presidente della Repubblica Mattarella un documento redatto da una sessantina di costituzionalisti, che evidenz</w:t>
      </w:r>
      <w:r w:rsidR="00482111">
        <w:rPr>
          <w:rFonts w:ascii="Times New Roman" w:hAnsi="Times New Roman" w:cs="Times New Roman"/>
          <w:sz w:val="24"/>
          <w:szCs w:val="24"/>
        </w:rPr>
        <w:t>i</w:t>
      </w:r>
      <w:r w:rsidRPr="003C7116">
        <w:rPr>
          <w:rFonts w:ascii="Times New Roman" w:hAnsi="Times New Roman" w:cs="Times New Roman"/>
          <w:sz w:val="24"/>
          <w:szCs w:val="24"/>
        </w:rPr>
        <w:t>a vari profili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>di incostituzionalità della legge, sia nel merito sia nel metodo con cui è stata approvata.</w:t>
      </w:r>
    </w:p>
    <w:p w:rsidR="00482111" w:rsidRDefault="003C7116" w:rsidP="003C711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7116">
        <w:rPr>
          <w:rFonts w:ascii="Times New Roman" w:hAnsi="Times New Roman" w:cs="Times New Roman"/>
          <w:sz w:val="24"/>
          <w:szCs w:val="24"/>
        </w:rPr>
        <w:t xml:space="preserve">La legge introduce il gran bazar della famiglia, con cinque possibili opzioni: </w:t>
      </w:r>
    </w:p>
    <w:p w:rsidR="00482111" w:rsidRDefault="003C7116" w:rsidP="00482111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2111">
        <w:rPr>
          <w:rFonts w:ascii="Times New Roman" w:hAnsi="Times New Roman" w:cs="Times New Roman"/>
          <w:sz w:val="24"/>
          <w:szCs w:val="24"/>
        </w:rPr>
        <w:t xml:space="preserve">la famiglia dell’articolo 29 della Costituzione, fondata sul matrimonio, </w:t>
      </w:r>
    </w:p>
    <w:p w:rsidR="00482111" w:rsidRDefault="003C7116" w:rsidP="00482111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2111">
        <w:rPr>
          <w:rFonts w:ascii="Times New Roman" w:hAnsi="Times New Roman" w:cs="Times New Roman"/>
          <w:sz w:val="24"/>
          <w:szCs w:val="24"/>
        </w:rPr>
        <w:t xml:space="preserve">le unioni civili, per sole persone dello stesso sesso e di fatto equiparate al matrimonio, </w:t>
      </w:r>
    </w:p>
    <w:p w:rsidR="00482111" w:rsidRDefault="003C7116" w:rsidP="00482111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2111">
        <w:rPr>
          <w:rFonts w:ascii="Times New Roman" w:hAnsi="Times New Roman" w:cs="Times New Roman"/>
          <w:sz w:val="24"/>
          <w:szCs w:val="24"/>
        </w:rPr>
        <w:t xml:space="preserve">le convivenze registrate, </w:t>
      </w:r>
    </w:p>
    <w:p w:rsidR="00482111" w:rsidRDefault="003C7116" w:rsidP="00482111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2111">
        <w:rPr>
          <w:rFonts w:ascii="Times New Roman" w:hAnsi="Times New Roman" w:cs="Times New Roman"/>
          <w:sz w:val="24"/>
          <w:szCs w:val="24"/>
        </w:rPr>
        <w:t xml:space="preserve">quelle con patto di convivenza </w:t>
      </w:r>
    </w:p>
    <w:p w:rsidR="003C7116" w:rsidRPr="00482111" w:rsidRDefault="003C7116" w:rsidP="00482111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82111">
        <w:rPr>
          <w:rFonts w:ascii="Times New Roman" w:hAnsi="Times New Roman" w:cs="Times New Roman"/>
          <w:sz w:val="24"/>
          <w:szCs w:val="24"/>
        </w:rPr>
        <w:t>e quelle non registrate.</w:t>
      </w:r>
    </w:p>
    <w:p w:rsidR="003C7116" w:rsidRPr="003C7116" w:rsidRDefault="003C7116" w:rsidP="003C711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7116">
        <w:rPr>
          <w:rFonts w:ascii="Times New Roman" w:hAnsi="Times New Roman" w:cs="Times New Roman"/>
          <w:sz w:val="24"/>
          <w:szCs w:val="24"/>
        </w:rPr>
        <w:t xml:space="preserve">La legge </w:t>
      </w:r>
      <w:proofErr w:type="spellStart"/>
      <w:r w:rsidRPr="003C7116">
        <w:rPr>
          <w:rFonts w:ascii="Times New Roman" w:hAnsi="Times New Roman" w:cs="Times New Roman"/>
          <w:sz w:val="24"/>
          <w:szCs w:val="24"/>
        </w:rPr>
        <w:t>Cirinnà</w:t>
      </w:r>
      <w:proofErr w:type="spellEnd"/>
      <w:r w:rsidRPr="003C7116">
        <w:rPr>
          <w:rFonts w:ascii="Times New Roman" w:hAnsi="Times New Roman" w:cs="Times New Roman"/>
          <w:sz w:val="24"/>
          <w:szCs w:val="24"/>
        </w:rPr>
        <w:t xml:space="preserve"> nobilita l’omosessualità, che diventa bene da proteggere da parte della società. La prima parte del testo di legge ricopia gli articoli del codice civile riguardanti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>il matrimonio e i coniugi. La famiglia viene ridefinita a tavolino, sulla base del puro sentimento tra adulti – invece che sulla natura, come recita la Costituzione -,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>aprendo la porta, di fatto, a qualsiasi arbitrio.</w:t>
      </w:r>
    </w:p>
    <w:p w:rsidR="00482111" w:rsidRDefault="003C7116" w:rsidP="003C711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7116">
        <w:rPr>
          <w:rFonts w:ascii="Times New Roman" w:hAnsi="Times New Roman" w:cs="Times New Roman"/>
          <w:sz w:val="24"/>
          <w:szCs w:val="24"/>
        </w:rPr>
        <w:t xml:space="preserve">La legge non è un caso isolato, ma è parte di un chiaro disegno attuato dal governo </w:t>
      </w:r>
      <w:proofErr w:type="spellStart"/>
      <w:r w:rsidRPr="003C7116">
        <w:rPr>
          <w:rFonts w:ascii="Times New Roman" w:hAnsi="Times New Roman" w:cs="Times New Roman"/>
          <w:sz w:val="24"/>
          <w:szCs w:val="24"/>
        </w:rPr>
        <w:t>Renzi</w:t>
      </w:r>
      <w:proofErr w:type="spellEnd"/>
      <w:r w:rsidRPr="003C7116">
        <w:rPr>
          <w:rFonts w:ascii="Times New Roman" w:hAnsi="Times New Roman" w:cs="Times New Roman"/>
          <w:sz w:val="24"/>
          <w:szCs w:val="24"/>
        </w:rPr>
        <w:t>, quasi senza opposizione parlamentare, di indebolimento della famiglia e di isolamento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>della persona. E le prossime tappe, già preannunciate, saranno</w:t>
      </w:r>
      <w:r w:rsidR="00482111">
        <w:rPr>
          <w:rFonts w:ascii="Times New Roman" w:hAnsi="Times New Roman" w:cs="Times New Roman"/>
          <w:sz w:val="24"/>
          <w:szCs w:val="24"/>
        </w:rPr>
        <w:t>:</w:t>
      </w:r>
    </w:p>
    <w:p w:rsidR="00482111" w:rsidRDefault="003C7116" w:rsidP="00482111">
      <w:pPr>
        <w:pStyle w:val="Paragrafoelenco"/>
        <w:numPr>
          <w:ilvl w:val="0"/>
          <w:numId w:val="2"/>
        </w:numPr>
        <w:spacing w:after="0" w:line="240" w:lineRule="atLeast"/>
        <w:ind w:hanging="355"/>
        <w:jc w:val="both"/>
        <w:rPr>
          <w:rFonts w:ascii="Times New Roman" w:hAnsi="Times New Roman" w:cs="Times New Roman"/>
          <w:sz w:val="24"/>
          <w:szCs w:val="24"/>
        </w:rPr>
      </w:pPr>
      <w:r w:rsidRPr="00482111">
        <w:rPr>
          <w:rFonts w:ascii="Times New Roman" w:hAnsi="Times New Roman" w:cs="Times New Roman"/>
          <w:sz w:val="24"/>
          <w:szCs w:val="24"/>
        </w:rPr>
        <w:t xml:space="preserve">la riforma delle adozioni, </w:t>
      </w:r>
    </w:p>
    <w:p w:rsidR="00482111" w:rsidRDefault="003C7116" w:rsidP="00482111">
      <w:pPr>
        <w:pStyle w:val="Paragrafoelenco"/>
        <w:numPr>
          <w:ilvl w:val="0"/>
          <w:numId w:val="2"/>
        </w:numPr>
        <w:spacing w:after="0" w:line="240" w:lineRule="atLeast"/>
        <w:ind w:hanging="355"/>
        <w:jc w:val="both"/>
        <w:rPr>
          <w:rFonts w:ascii="Times New Roman" w:hAnsi="Times New Roman" w:cs="Times New Roman"/>
          <w:sz w:val="24"/>
          <w:szCs w:val="24"/>
        </w:rPr>
      </w:pPr>
      <w:r w:rsidRPr="00482111">
        <w:rPr>
          <w:rFonts w:ascii="Times New Roman" w:hAnsi="Times New Roman" w:cs="Times New Roman"/>
          <w:sz w:val="24"/>
          <w:szCs w:val="24"/>
        </w:rPr>
        <w:t xml:space="preserve">eutanasia, </w:t>
      </w:r>
    </w:p>
    <w:p w:rsidR="00482111" w:rsidRDefault="003C7116" w:rsidP="00482111">
      <w:pPr>
        <w:pStyle w:val="Paragrafoelenco"/>
        <w:numPr>
          <w:ilvl w:val="0"/>
          <w:numId w:val="2"/>
        </w:numPr>
        <w:spacing w:after="0" w:line="240" w:lineRule="atLeast"/>
        <w:ind w:hanging="355"/>
        <w:jc w:val="both"/>
        <w:rPr>
          <w:rFonts w:ascii="Times New Roman" w:hAnsi="Times New Roman" w:cs="Times New Roman"/>
          <w:sz w:val="24"/>
          <w:szCs w:val="24"/>
        </w:rPr>
      </w:pPr>
      <w:r w:rsidRPr="00482111">
        <w:rPr>
          <w:rFonts w:ascii="Times New Roman" w:hAnsi="Times New Roman" w:cs="Times New Roman"/>
          <w:sz w:val="24"/>
          <w:szCs w:val="24"/>
        </w:rPr>
        <w:t xml:space="preserve">divorzio lampo, </w:t>
      </w:r>
    </w:p>
    <w:p w:rsidR="003C7116" w:rsidRPr="00482111" w:rsidRDefault="003C7116" w:rsidP="00482111">
      <w:pPr>
        <w:pStyle w:val="Paragrafoelenco"/>
        <w:numPr>
          <w:ilvl w:val="0"/>
          <w:numId w:val="2"/>
        </w:numPr>
        <w:spacing w:after="0" w:line="240" w:lineRule="atLeast"/>
        <w:ind w:hanging="355"/>
        <w:jc w:val="both"/>
        <w:rPr>
          <w:rFonts w:ascii="Times New Roman" w:hAnsi="Times New Roman" w:cs="Times New Roman"/>
          <w:sz w:val="24"/>
          <w:szCs w:val="24"/>
        </w:rPr>
      </w:pPr>
      <w:r w:rsidRPr="00482111">
        <w:rPr>
          <w:rFonts w:ascii="Times New Roman" w:hAnsi="Times New Roman" w:cs="Times New Roman"/>
          <w:sz w:val="24"/>
          <w:szCs w:val="24"/>
        </w:rPr>
        <w:t>droga libera.</w:t>
      </w:r>
    </w:p>
    <w:p w:rsidR="003C7116" w:rsidRPr="003C7116" w:rsidRDefault="003C7116" w:rsidP="003C711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7116">
        <w:rPr>
          <w:rFonts w:ascii="Times New Roman" w:hAnsi="Times New Roman" w:cs="Times New Roman"/>
          <w:sz w:val="24"/>
          <w:szCs w:val="24"/>
        </w:rPr>
        <w:t>Diventa sempre più urgente il risveglio e la mobilitazione delle coscienze, il tener desta la fiammella della verità sull’uomo e sulle sue relazioni.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>Bisogna riscoprire le ragioni per cui il matrimonio indissolubile è un bene per lo Stato, che attraverso l’impegno pubblico di un uomo e di una donna garantisce il proprio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>futuro.</w:t>
      </w:r>
    </w:p>
    <w:p w:rsidR="003C7116" w:rsidRPr="003C7116" w:rsidRDefault="003C7116" w:rsidP="003C711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7116">
        <w:rPr>
          <w:rFonts w:ascii="Times New Roman" w:hAnsi="Times New Roman" w:cs="Times New Roman"/>
          <w:sz w:val="24"/>
          <w:szCs w:val="24"/>
        </w:rPr>
        <w:t xml:space="preserve">Bisogna anche approfondire la questione degli atti omosessuali. Dice Walt </w:t>
      </w:r>
      <w:proofErr w:type="spellStart"/>
      <w:r w:rsidRPr="003C7116">
        <w:rPr>
          <w:rFonts w:ascii="Times New Roman" w:hAnsi="Times New Roman" w:cs="Times New Roman"/>
          <w:sz w:val="24"/>
          <w:szCs w:val="24"/>
        </w:rPr>
        <w:t>Heyer</w:t>
      </w:r>
      <w:proofErr w:type="spellEnd"/>
      <w:r w:rsidRPr="003C7116">
        <w:rPr>
          <w:rFonts w:ascii="Times New Roman" w:hAnsi="Times New Roman" w:cs="Times New Roman"/>
          <w:sz w:val="24"/>
          <w:szCs w:val="24"/>
        </w:rPr>
        <w:t>, ex trans, in un’intervista a Tempi: «Se sono sopravvissuto, e sono finalmente in pace, è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>grazie a chi mi ha detto che della mia condotta di vita non andava bene nulla. Per colpa mia? No, non c’erano colpe.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C7116">
        <w:rPr>
          <w:rFonts w:ascii="Times New Roman" w:hAnsi="Times New Roman" w:cs="Times New Roman"/>
          <w:sz w:val="24"/>
          <w:szCs w:val="24"/>
        </w:rPr>
        <w:t>C’era un trauma che a un certo punto decisi di affrontare.</w:t>
      </w:r>
    </w:p>
    <w:p w:rsidR="003C7116" w:rsidRPr="003C7116" w:rsidRDefault="003C7116" w:rsidP="003C711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7116">
        <w:rPr>
          <w:rFonts w:ascii="Times New Roman" w:hAnsi="Times New Roman" w:cs="Times New Roman"/>
          <w:sz w:val="24"/>
          <w:szCs w:val="24"/>
        </w:rPr>
        <w:t>Bene. Quella gente che definiscono retrograda, bigotta e intollerante non mi ha mai mollato e ha lottato con me per la mia felicità». Scrive Francesca, in una lettera pubblicata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>su Avvenire, a proposito del mondo LGBT: “Se quella era la libertà, perché mi sentivo morta? Oggi rispondo: perché venivo da una realtà mossa da interessi politici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>ed economici che speculava sulla sofferenza dell’altro. Al minimo dubbio sulla condizione omosessuale, mi sentivo rispondere: «Tu sei così, è la tua vera natura, non fare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>domande inutili e vivi, la colpa è dell’altro che non sa accettarti». Un vero inganno”.</w:t>
      </w:r>
    </w:p>
    <w:p w:rsidR="00E23EF1" w:rsidRPr="003C7116" w:rsidRDefault="003C7116" w:rsidP="003C7116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7116">
        <w:rPr>
          <w:rFonts w:ascii="Times New Roman" w:hAnsi="Times New Roman" w:cs="Times New Roman"/>
          <w:sz w:val="24"/>
          <w:szCs w:val="24"/>
        </w:rPr>
        <w:t>Queste ed altre testimonianze rivelano come lo spaccio di illusioni e di “diritti” sia espressione di quella “cultura dello scarto” più volte denunciata apertamente da Papa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7116">
        <w:rPr>
          <w:rFonts w:ascii="Times New Roman" w:hAnsi="Times New Roman" w:cs="Times New Roman"/>
          <w:sz w:val="24"/>
          <w:szCs w:val="24"/>
        </w:rPr>
        <w:t>Francesco, perché opprime i poveri e i deboli, spesso i bambini, mentre la legge dovrebbe difenderli.</w:t>
      </w:r>
    </w:p>
    <w:sectPr w:rsidR="00E23EF1" w:rsidRPr="003C7116" w:rsidSect="00482111"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21F85"/>
    <w:multiLevelType w:val="hybridMultilevel"/>
    <w:tmpl w:val="AD726D28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F5D04BC"/>
    <w:multiLevelType w:val="hybridMultilevel"/>
    <w:tmpl w:val="91C243EC"/>
    <w:lvl w:ilvl="0" w:tplc="0410000F">
      <w:start w:val="1"/>
      <w:numFmt w:val="decimal"/>
      <w:lvlText w:val="%1."/>
      <w:lvlJc w:val="left"/>
      <w:pPr>
        <w:ind w:left="1489" w:hanging="360"/>
      </w:pPr>
    </w:lvl>
    <w:lvl w:ilvl="1" w:tplc="04100019" w:tentative="1">
      <w:start w:val="1"/>
      <w:numFmt w:val="lowerLetter"/>
      <w:lvlText w:val="%2."/>
      <w:lvlJc w:val="left"/>
      <w:pPr>
        <w:ind w:left="2209" w:hanging="360"/>
      </w:pPr>
    </w:lvl>
    <w:lvl w:ilvl="2" w:tplc="0410001B" w:tentative="1">
      <w:start w:val="1"/>
      <w:numFmt w:val="lowerRoman"/>
      <w:lvlText w:val="%3."/>
      <w:lvlJc w:val="right"/>
      <w:pPr>
        <w:ind w:left="2929" w:hanging="180"/>
      </w:pPr>
    </w:lvl>
    <w:lvl w:ilvl="3" w:tplc="0410000F" w:tentative="1">
      <w:start w:val="1"/>
      <w:numFmt w:val="decimal"/>
      <w:lvlText w:val="%4."/>
      <w:lvlJc w:val="left"/>
      <w:pPr>
        <w:ind w:left="3649" w:hanging="360"/>
      </w:pPr>
    </w:lvl>
    <w:lvl w:ilvl="4" w:tplc="04100019" w:tentative="1">
      <w:start w:val="1"/>
      <w:numFmt w:val="lowerLetter"/>
      <w:lvlText w:val="%5."/>
      <w:lvlJc w:val="left"/>
      <w:pPr>
        <w:ind w:left="4369" w:hanging="360"/>
      </w:pPr>
    </w:lvl>
    <w:lvl w:ilvl="5" w:tplc="0410001B" w:tentative="1">
      <w:start w:val="1"/>
      <w:numFmt w:val="lowerRoman"/>
      <w:lvlText w:val="%6."/>
      <w:lvlJc w:val="right"/>
      <w:pPr>
        <w:ind w:left="5089" w:hanging="180"/>
      </w:pPr>
    </w:lvl>
    <w:lvl w:ilvl="6" w:tplc="0410000F" w:tentative="1">
      <w:start w:val="1"/>
      <w:numFmt w:val="decimal"/>
      <w:lvlText w:val="%7."/>
      <w:lvlJc w:val="left"/>
      <w:pPr>
        <w:ind w:left="5809" w:hanging="360"/>
      </w:pPr>
    </w:lvl>
    <w:lvl w:ilvl="7" w:tplc="04100019" w:tentative="1">
      <w:start w:val="1"/>
      <w:numFmt w:val="lowerLetter"/>
      <w:lvlText w:val="%8."/>
      <w:lvlJc w:val="left"/>
      <w:pPr>
        <w:ind w:left="6529" w:hanging="360"/>
      </w:pPr>
    </w:lvl>
    <w:lvl w:ilvl="8" w:tplc="0410001B" w:tentative="1">
      <w:start w:val="1"/>
      <w:numFmt w:val="lowerRoman"/>
      <w:lvlText w:val="%9."/>
      <w:lvlJc w:val="right"/>
      <w:pPr>
        <w:ind w:left="72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/>
  <w:defaultTabStop w:val="708"/>
  <w:hyphenationZone w:val="283"/>
  <w:characterSpacingControl w:val="doNotCompress"/>
  <w:compat/>
  <w:rsids>
    <w:rsidRoot w:val="003C7116"/>
    <w:rsid w:val="003C7116"/>
    <w:rsid w:val="00482111"/>
    <w:rsid w:val="00C34E41"/>
    <w:rsid w:val="00E23EF1"/>
    <w:rsid w:val="00ED5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3EF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821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2016-05-25T16:18:00Z</dcterms:created>
  <dcterms:modified xsi:type="dcterms:W3CDTF">2016-05-25T16:18:00Z</dcterms:modified>
</cp:coreProperties>
</file>